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送审文件清单(药物)</w:t>
      </w:r>
    </w:p>
    <w:p>
      <w:pPr>
        <w:jc w:val="center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ascii="宋体" w:cs="Times New Roman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送审文件要求：</w:t>
      </w:r>
      <w:r>
        <w:rPr>
          <w:rFonts w:ascii="宋体" w:hAnsi="宋体" w:cs="宋体"/>
          <w:b/>
          <w:bCs/>
          <w:color w:val="000000"/>
        </w:rPr>
        <w:t>1.</w:t>
      </w:r>
      <w:r>
        <w:rPr>
          <w:rFonts w:hint="eastAsia" w:ascii="宋体" w:hAnsi="宋体" w:cs="宋体"/>
          <w:b/>
          <w:bCs/>
          <w:color w:val="000000"/>
        </w:rPr>
        <w:t>纸质文件一套；</w:t>
      </w:r>
      <w:r>
        <w:rPr>
          <w:rFonts w:ascii="宋体" w:hAnsi="宋体" w:cs="宋体"/>
          <w:b/>
          <w:bCs/>
          <w:color w:val="000000"/>
        </w:rPr>
        <w:t>2.PDF</w:t>
      </w:r>
      <w:r>
        <w:rPr>
          <w:rFonts w:hint="eastAsia" w:ascii="宋体" w:hAnsi="宋体" w:cs="宋体"/>
          <w:b/>
          <w:bCs/>
          <w:color w:val="000000"/>
        </w:rPr>
        <w:t>格式电子文件一套</w:t>
      </w:r>
    </w:p>
    <w:p>
      <w:pPr>
        <w:rPr>
          <w:rFonts w:ascii="宋体" w:cs="Times New Roman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清单目录</w:t>
      </w:r>
    </w:p>
    <w:tbl>
      <w:tblPr>
        <w:tblStyle w:val="4"/>
        <w:tblW w:w="856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89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Times New Roman"/>
                <w:b/>
                <w:bCs/>
              </w:rPr>
              <w:t>送审材料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895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临床试验申请表、立项审查工作表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895" w:type="dxa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临床试验方案讨论记录（方案研讨会会议纪要、研究者签字、照片）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895" w:type="dxa"/>
          </w:tcPr>
          <w:p>
            <w:pPr>
              <w:adjustRightInd w:val="0"/>
              <w:snapToGrid w:val="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临床研究方案（注明版本号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版本日期）盖章、</w:t>
            </w:r>
            <w:r>
              <w:rPr>
                <w:rFonts w:ascii="宋体" w:hAnsi="宋体" w:cs="宋体"/>
              </w:rPr>
              <w:t>PI</w:t>
            </w:r>
            <w:r>
              <w:rPr>
                <w:rFonts w:hint="eastAsia" w:ascii="宋体" w:hAnsi="宋体" w:cs="宋体"/>
              </w:rPr>
              <w:t>签字。（方案需包括质量管理方案；项目风险的预评估及风险处置预案）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7895" w:type="dxa"/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知情同意书（注明版本号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7895" w:type="dxa"/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招募广告和其它的招募材料（注明版本号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版本日期）（如有）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7895" w:type="dxa"/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研究者手册（需包</w:t>
            </w:r>
            <w:r>
              <w:rPr>
                <w:rFonts w:hint="eastAsia" w:ascii="宋体" w:hAnsi="宋体" w:cs="宋体"/>
                <w:color w:val="000000"/>
              </w:rPr>
              <w:t>括研究工作基础，包括科学文献总结、实验室工作、动物实验结果和临床前工作总结等）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7895" w:type="dxa"/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病例报告表</w:t>
            </w:r>
            <w:r>
              <w:rPr>
                <w:rFonts w:hint="eastAsia" w:ascii="宋体" w:hAnsi="宋体" w:cs="宋体"/>
              </w:rPr>
              <w:t>（注明版本号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7895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研究病历或受试者日记卡和其他问卷表</w:t>
            </w:r>
            <w:r>
              <w:rPr>
                <w:rFonts w:hint="eastAsia" w:ascii="宋体" w:hAnsi="宋体" w:cs="宋体"/>
              </w:rPr>
              <w:t>（注明版本号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7895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NMPA</w:t>
            </w:r>
            <w:r>
              <w:rPr>
                <w:rFonts w:hint="eastAsia" w:ascii="宋体" w:hAnsi="宋体" w:cs="宋体"/>
                <w:color w:val="000000"/>
              </w:rPr>
              <w:t>临床试验批件复印件（或注册批件复印件，适用于Ⅳ期临床试验）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7895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组长单位伦理批件及成员表复印件，必要时提供其他单位的伦理批准文件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7895" w:type="dxa"/>
          </w:tcPr>
          <w:p>
            <w:pPr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申报人类遗传资源相关文件（如涉及）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11</w:t>
            </w:r>
          </w:p>
        </w:tc>
        <w:tc>
          <w:tcPr>
            <w:tcW w:w="7895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申办者的委托函（医院及PI/CRO的委托函）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12</w:t>
            </w:r>
          </w:p>
        </w:tc>
        <w:tc>
          <w:tcPr>
            <w:tcW w:w="7895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申办者资质（申办者盖章）；CRO</w:t>
            </w:r>
            <w:r>
              <w:rPr>
                <w:rFonts w:hint="eastAsia" w:ascii="宋体" w:hAnsi="宋体"/>
                <w:lang w:val="en-US" w:eastAsia="zh-CN"/>
              </w:rPr>
              <w:t>资质</w:t>
            </w:r>
            <w:r>
              <w:rPr>
                <w:rFonts w:hint="eastAsia" w:ascii="宋体" w:hAnsi="宋体"/>
              </w:rPr>
              <w:t>（CRO盖章）；</w:t>
            </w:r>
            <w:r>
              <w:rPr>
                <w:rFonts w:hint="eastAsia" w:ascii="宋体" w:hAnsi="宋体"/>
                <w:lang w:val="en-US" w:eastAsia="zh-CN"/>
              </w:rPr>
              <w:t>SMO资质（SMO盖章）</w:t>
            </w:r>
            <w:r>
              <w:rPr>
                <w:rFonts w:hint="eastAsia" w:ascii="宋体" w:hAnsi="宋体"/>
              </w:rPr>
              <w:t>临床试验药品生产厂家资质证明GMP证书（须在有效期内，生产单位盖章。若为创新药无GMP证书，需提供申办方委托函）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13</w:t>
            </w:r>
          </w:p>
        </w:tc>
        <w:tc>
          <w:tcPr>
            <w:tcW w:w="7895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主要研究者专业履历（最新：近一年，签名和日期），</w:t>
            </w:r>
            <w:r>
              <w:rPr>
                <w:rFonts w:ascii="宋体" w:hAnsi="宋体" w:cs="宋体"/>
                <w:color w:val="000000"/>
              </w:rPr>
              <w:t>GCP</w:t>
            </w:r>
            <w:r>
              <w:rPr>
                <w:rFonts w:hint="eastAsia" w:ascii="宋体" w:hAnsi="宋体" w:cs="宋体"/>
                <w:color w:val="000000"/>
              </w:rPr>
              <w:t>培训证书、</w:t>
            </w:r>
            <w:r>
              <w:rPr>
                <w:rFonts w:hint="eastAsia" w:ascii="宋体" w:hAnsi="宋体" w:cs="宋体"/>
              </w:rPr>
              <w:t>主要研究者责任声明、保密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利益冲突声明</w:t>
            </w: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PI</w:t>
            </w:r>
            <w:r>
              <w:rPr>
                <w:rFonts w:hint="eastAsia" w:ascii="宋体" w:hAnsi="宋体" w:cs="宋体"/>
                <w:color w:val="000000"/>
              </w:rPr>
              <w:t>签名并注明日期）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14</w:t>
            </w:r>
          </w:p>
        </w:tc>
        <w:tc>
          <w:tcPr>
            <w:tcW w:w="7895" w:type="dxa"/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申办方</w:t>
            </w:r>
            <w:r>
              <w:rPr>
                <w:rFonts w:ascii="宋体" w:hAnsi="宋体" w:cs="宋体"/>
                <w:color w:val="000000"/>
              </w:rPr>
              <w:t>/CRO</w:t>
            </w:r>
            <w:r>
              <w:rPr>
                <w:rFonts w:hint="eastAsia" w:ascii="宋体" w:hAnsi="宋体" w:cs="宋体"/>
                <w:color w:val="000000"/>
              </w:rPr>
              <w:t>对</w:t>
            </w:r>
            <w:r>
              <w:rPr>
                <w:rFonts w:ascii="宋体" w:hAnsi="宋体" w:cs="宋体"/>
                <w:color w:val="000000"/>
              </w:rPr>
              <w:t>CRA/CRC</w:t>
            </w:r>
            <w:r>
              <w:rPr>
                <w:rFonts w:hint="eastAsia" w:ascii="宋体" w:hAnsi="宋体" w:cs="宋体"/>
                <w:color w:val="000000"/>
              </w:rPr>
              <w:t>的盖章委任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</w:rPr>
              <w:t>书，</w:t>
            </w:r>
            <w:r>
              <w:rPr>
                <w:rFonts w:ascii="宋体" w:hAnsi="宋体" w:cs="宋体"/>
                <w:color w:val="000000"/>
              </w:rPr>
              <w:t>CRA/CRC</w:t>
            </w:r>
            <w:r>
              <w:rPr>
                <w:rFonts w:hint="eastAsia" w:ascii="宋体" w:hAnsi="宋体" w:cs="宋体"/>
                <w:color w:val="000000"/>
              </w:rPr>
              <w:t>的资质证明（身份证复印件、GCP证书、履历）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15</w:t>
            </w:r>
          </w:p>
        </w:tc>
        <w:tc>
          <w:tcPr>
            <w:tcW w:w="7895" w:type="dxa"/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/>
                <w:color w:val="FF0000"/>
              </w:rPr>
              <w:t>所有试验用药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品</w:t>
            </w:r>
            <w:r>
              <w:rPr>
                <w:rFonts w:hint="eastAsia" w:ascii="宋体" w:hAnsi="宋体"/>
                <w:color w:val="FF0000"/>
              </w:rPr>
              <w:t>清单、试验药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品</w:t>
            </w:r>
            <w:r>
              <w:rPr>
                <w:rFonts w:hint="eastAsia" w:ascii="宋体" w:hAnsi="宋体"/>
                <w:color w:val="FF0000"/>
              </w:rPr>
              <w:t>及对照药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品</w:t>
            </w:r>
            <w:r>
              <w:rPr>
                <w:rFonts w:hint="eastAsia" w:ascii="宋体" w:hAnsi="宋体"/>
                <w:color w:val="FF0000"/>
              </w:rPr>
              <w:t>检验合格报告（注明批号）；如为进口药物，需提供进口注册证或通关单。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16</w:t>
            </w:r>
          </w:p>
        </w:tc>
        <w:tc>
          <w:tcPr>
            <w:tcW w:w="7895" w:type="dxa"/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保险和赔偿措施或相关文件（若有）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17</w:t>
            </w:r>
          </w:p>
        </w:tc>
        <w:tc>
          <w:tcPr>
            <w:tcW w:w="7895" w:type="dxa"/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监查员的访视计划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18</w:t>
            </w:r>
          </w:p>
        </w:tc>
        <w:tc>
          <w:tcPr>
            <w:tcW w:w="7895" w:type="dxa"/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临床试验协议草案（条款请参照合同注意事项）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19</w:t>
            </w:r>
          </w:p>
        </w:tc>
        <w:tc>
          <w:tcPr>
            <w:tcW w:w="7895" w:type="dxa"/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如</w:t>
            </w:r>
            <w:r>
              <w:rPr>
                <w:rFonts w:hint="eastAsia" w:ascii="宋体" w:hAnsi="宋体" w:cs="宋体"/>
                <w:color w:val="000000"/>
              </w:rPr>
              <w:t>知识产权归属协议；项目经费来源证明等</w:t>
            </w:r>
          </w:p>
        </w:tc>
      </w:tr>
    </w:tbl>
    <w:p>
      <w:pPr>
        <w:pStyle w:val="9"/>
        <w:widowControl/>
        <w:ind w:firstLine="0" w:firstLineChars="0"/>
        <w:jc w:val="left"/>
        <w:rPr>
          <w:rFonts w:ascii="宋体" w:hAnsi="宋体" w:cs="宋体"/>
          <w:kern w:val="0"/>
        </w:rPr>
      </w:pPr>
      <w:r>
        <w:rPr>
          <w:rFonts w:hint="eastAsia" w:cs="Times New Roman"/>
        </w:rPr>
        <w:t>备注：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按要求注明版本号及日期，所有文件若有英文版本则一并提供中文翻译版本；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所有文件加盖申办方及CRO红章，超过一页须同时加盖骑缝章；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sz w:val="20"/>
          <w:szCs w:val="20"/>
        </w:rPr>
        <w:t>资料清单的已有目录不得改动，若有其他文件请依次后续，不同内容的材料之间需有分隔页；</w:t>
      </w: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齐心档案盒塑料3寸、两孔，封闭式装订夹，所有的材料左侧打孔放置；</w:t>
      </w: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封脊“项目名称+科室+PI+立项文件夹”，封面“项目名称+申办方/CRO”。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提供电子版文件一份：</w:t>
      </w:r>
      <w:r>
        <w:fldChar w:fldCharType="begin"/>
      </w:r>
      <w:r>
        <w:instrText xml:space="preserve"> HYPERLINK "mailto:以压缩包形式提前发送至立项专用邮箱" </w:instrText>
      </w:r>
      <w:r>
        <w:fldChar w:fldCharType="separate"/>
      </w:r>
      <w:r>
        <w:rPr>
          <w:rFonts w:hint="eastAsia"/>
          <w:b/>
          <w:kern w:val="0"/>
          <w:sz w:val="18"/>
          <w:szCs w:val="18"/>
        </w:rPr>
        <w:t>以压缩包形式提前发送至立项专用邮箱</w:t>
      </w:r>
      <w:r>
        <w:rPr>
          <w:rFonts w:hint="eastAsia" w:ascii="宋体" w:hAnsi="宋体" w:cs="宋体"/>
          <w:b/>
          <w:sz w:val="18"/>
          <w:szCs w:val="18"/>
        </w:rPr>
        <w:t>“szsphgcp@163.co</w:t>
      </w:r>
      <w:r>
        <w:rPr>
          <w:rFonts w:hint="eastAsia"/>
          <w:b/>
          <w:sz w:val="18"/>
          <w:szCs w:val="18"/>
        </w:rPr>
        <w:t>m</w:t>
      </w:r>
      <w:r>
        <w:rPr>
          <w:rFonts w:hint="eastAsia"/>
          <w:b/>
          <w:kern w:val="0"/>
          <w:sz w:val="18"/>
          <w:szCs w:val="18"/>
        </w:rPr>
        <w:t>”</w:t>
      </w:r>
      <w:r>
        <w:rPr>
          <w:rFonts w:hint="eastAsia"/>
          <w:b/>
          <w:kern w:val="0"/>
          <w:sz w:val="18"/>
          <w:szCs w:val="18"/>
        </w:rPr>
        <w:fldChar w:fldCharType="end"/>
      </w:r>
    </w:p>
    <w:p>
      <w:pPr>
        <w:numPr>
          <w:ilvl w:val="0"/>
          <w:numId w:val="2"/>
        </w:numPr>
        <w:spacing w:line="400" w:lineRule="exac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邮件主题为“科室-申办方-药品或医疗器械名称-立项材料”，如：呼吸科-XX公司-XX注射液-立项材料；</w:t>
      </w:r>
    </w:p>
    <w:p>
      <w:pPr>
        <w:numPr>
          <w:ilvl w:val="0"/>
          <w:numId w:val="2"/>
        </w:numPr>
        <w:spacing w:line="400" w:lineRule="exac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请申办者到本机构管理软件系统注册上传资料</w:t>
      </w:r>
      <w:r>
        <w:fldChar w:fldCharType="begin"/>
      </w:r>
      <w:r>
        <w:instrText xml:space="preserve"> HYPERLINK "http://218.18.109.234:8080" </w:instrText>
      </w:r>
      <w:r>
        <w:fldChar w:fldCharType="separate"/>
      </w:r>
      <w:r>
        <w:rPr>
          <w:rStyle w:val="6"/>
          <w:rFonts w:hint="eastAsia" w:ascii="宋体" w:hAnsi="宋体"/>
          <w:b/>
          <w:kern w:val="0"/>
          <w:sz w:val="18"/>
          <w:szCs w:val="18"/>
        </w:rPr>
        <w:t>http</w:t>
      </w:r>
      <w:r>
        <w:rPr>
          <w:rStyle w:val="6"/>
          <w:rFonts w:ascii="宋体" w:hAnsi="宋体"/>
          <w:b/>
          <w:kern w:val="0"/>
          <w:sz w:val="18"/>
          <w:szCs w:val="18"/>
        </w:rPr>
        <w:t>://2</w:t>
      </w:r>
      <w:r>
        <w:rPr>
          <w:rStyle w:val="6"/>
          <w:rFonts w:hint="eastAsia" w:ascii="宋体" w:hAnsi="宋体"/>
          <w:b/>
          <w:kern w:val="0"/>
          <w:sz w:val="18"/>
          <w:szCs w:val="18"/>
        </w:rPr>
        <w:t>18</w:t>
      </w:r>
      <w:r>
        <w:rPr>
          <w:rStyle w:val="6"/>
          <w:rFonts w:ascii="宋体" w:hAnsi="宋体"/>
          <w:b/>
          <w:kern w:val="0"/>
          <w:sz w:val="18"/>
          <w:szCs w:val="18"/>
        </w:rPr>
        <w:t>.1</w:t>
      </w:r>
      <w:r>
        <w:rPr>
          <w:rStyle w:val="6"/>
          <w:rFonts w:hint="eastAsia" w:ascii="宋体" w:hAnsi="宋体"/>
          <w:b/>
          <w:kern w:val="0"/>
          <w:sz w:val="18"/>
          <w:szCs w:val="18"/>
        </w:rPr>
        <w:t>8</w:t>
      </w:r>
      <w:r>
        <w:rPr>
          <w:rStyle w:val="6"/>
          <w:rFonts w:ascii="宋体" w:hAnsi="宋体"/>
          <w:b/>
          <w:kern w:val="0"/>
          <w:sz w:val="18"/>
          <w:szCs w:val="18"/>
        </w:rPr>
        <w:t>.</w:t>
      </w:r>
      <w:r>
        <w:rPr>
          <w:rStyle w:val="6"/>
          <w:rFonts w:hint="eastAsia" w:ascii="宋体" w:hAnsi="宋体"/>
          <w:b/>
          <w:kern w:val="0"/>
          <w:sz w:val="18"/>
          <w:szCs w:val="18"/>
        </w:rPr>
        <w:t>109</w:t>
      </w:r>
      <w:r>
        <w:rPr>
          <w:rStyle w:val="6"/>
          <w:rFonts w:ascii="宋体" w:hAnsi="宋体"/>
          <w:b/>
          <w:kern w:val="0"/>
          <w:sz w:val="18"/>
          <w:szCs w:val="18"/>
        </w:rPr>
        <w:t>.2</w:t>
      </w:r>
      <w:r>
        <w:rPr>
          <w:rStyle w:val="6"/>
          <w:rFonts w:hint="eastAsia" w:ascii="宋体" w:hAnsi="宋体"/>
          <w:b/>
          <w:kern w:val="0"/>
          <w:sz w:val="18"/>
          <w:szCs w:val="18"/>
        </w:rPr>
        <w:t>34</w:t>
      </w:r>
      <w:r>
        <w:rPr>
          <w:rStyle w:val="6"/>
          <w:rFonts w:ascii="宋体" w:hAnsi="宋体"/>
          <w:b/>
          <w:kern w:val="0"/>
          <w:sz w:val="18"/>
          <w:szCs w:val="18"/>
        </w:rPr>
        <w:t>:8080</w:t>
      </w:r>
      <w:r>
        <w:rPr>
          <w:rStyle w:val="6"/>
          <w:rFonts w:ascii="宋体" w:hAnsi="宋体"/>
          <w:b/>
          <w:kern w:val="0"/>
          <w:sz w:val="18"/>
          <w:szCs w:val="18"/>
        </w:rPr>
        <w:fldChar w:fldCharType="end"/>
      </w:r>
      <w:r>
        <w:rPr>
          <w:rFonts w:hint="eastAsia" w:ascii="宋体" w:hAnsi="宋体"/>
          <w:b/>
          <w:kern w:val="0"/>
          <w:sz w:val="18"/>
          <w:szCs w:val="18"/>
        </w:rPr>
        <w:t>（须google浏览器）</w:t>
      </w:r>
    </w:p>
    <w:p>
      <w:pPr>
        <w:spacing w:line="480" w:lineRule="auto"/>
      </w:pPr>
      <w:r>
        <w:t xml:space="preserve"> 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黑体" w:eastAsia="黑体"/>
      </w:rPr>
    </w:pPr>
    <w:r>
      <w:rPr>
        <w:rFonts w:hint="eastAsia" w:ascii="黑体" w:eastAsia="黑体"/>
      </w:rPr>
      <w:t>深圳市第二人民医院药物临床试验机构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075CD"/>
    <w:multiLevelType w:val="multilevel"/>
    <w:tmpl w:val="208075CD"/>
    <w:lvl w:ilvl="0" w:tentative="0">
      <w:start w:val="1"/>
      <w:numFmt w:val="decimal"/>
      <w:lvlText w:val="%1."/>
      <w:lvlJc w:val="left"/>
      <w:pPr>
        <w:ind w:left="562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D6C0A57"/>
    <w:multiLevelType w:val="multilevel"/>
    <w:tmpl w:val="6D6C0A57"/>
    <w:lvl w:ilvl="0" w:tentative="0">
      <w:start w:val="1"/>
      <w:numFmt w:val="lowerLetter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GI5NmIzNTY3Y2ZjZDRhZTUyOWI2ZTE2YzU2MDUifQ=="/>
  </w:docVars>
  <w:rsids>
    <w:rsidRoot w:val="005E0AB0"/>
    <w:rsid w:val="000D359E"/>
    <w:rsid w:val="000F260F"/>
    <w:rsid w:val="001C379D"/>
    <w:rsid w:val="002D59C2"/>
    <w:rsid w:val="005E0AB0"/>
    <w:rsid w:val="00962EEE"/>
    <w:rsid w:val="00C47FC8"/>
    <w:rsid w:val="00C9034F"/>
    <w:rsid w:val="0881385D"/>
    <w:rsid w:val="1A4C776A"/>
    <w:rsid w:val="37526BCC"/>
    <w:rsid w:val="498D249B"/>
    <w:rsid w:val="50C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959</Words>
  <Characters>1068</Characters>
  <Lines>8</Lines>
  <Paragraphs>2</Paragraphs>
  <TotalTime>0</TotalTime>
  <ScaleCrop>false</ScaleCrop>
  <LinksUpToDate>false</LinksUpToDate>
  <CharactersWithSpaces>1069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2018-09-06T07:47:00Z</dcterms:created>
  <dc:creator>Windows User</dc:creator>
  <cp:lastModifiedBy>赵梓钧</cp:lastModifiedBy>
  <cp:lastPrinted>2018-09-06T07:44:00Z</cp:lastPrinted>
  <dcterms:modified xsi:type="dcterms:W3CDTF">2023-06-27T10:34:21Z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188911324C2D4237BBE5F6D116284F3E_12</vt:lpwstr>
  </property>
</Properties>
</file>